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74C5" w:rsidRDefault="002E4477">
      <w:pPr>
        <w:jc w:val="right"/>
        <w:rPr>
          <w:sz w:val="24"/>
        </w:rPr>
      </w:pPr>
      <w:bookmarkStart w:id="0" w:name="_GoBack"/>
      <w:bookmarkEnd w:id="0"/>
      <w:r>
        <w:rPr>
          <w:sz w:val="24"/>
        </w:rPr>
        <w:t>Worldwide Sporting Goods</w:t>
      </w:r>
    </w:p>
    <w:p w:rsidR="002274C5" w:rsidRDefault="002E4477">
      <w:pPr>
        <w:jc w:val="right"/>
        <w:rPr>
          <w:sz w:val="24"/>
        </w:rPr>
      </w:pPr>
      <w:r>
        <w:rPr>
          <w:sz w:val="24"/>
        </w:rPr>
        <w:t>Information Packet #1</w:t>
      </w:r>
    </w:p>
    <w:p w:rsidR="002274C5" w:rsidRDefault="002274C5">
      <w:pPr>
        <w:ind w:right="90"/>
        <w:rPr>
          <w:sz w:val="24"/>
        </w:rPr>
      </w:pPr>
    </w:p>
    <w:p w:rsidR="002274C5" w:rsidRDefault="002E4477">
      <w:pPr>
        <w:ind w:right="90"/>
        <w:jc w:val="center"/>
        <w:rPr>
          <w:rFonts w:ascii="Arial" w:hAnsi="Arial"/>
          <w:b/>
          <w:sz w:val="24"/>
        </w:rPr>
      </w:pPr>
      <w:r>
        <w:rPr>
          <w:rFonts w:ascii="Arial" w:hAnsi="Arial"/>
          <w:b/>
          <w:sz w:val="24"/>
        </w:rPr>
        <w:t xml:space="preserve">Worldwide Sporting Goods </w:t>
      </w:r>
      <w:r>
        <w:rPr>
          <w:rFonts w:ascii="Arial" w:hAnsi="Arial"/>
          <w:b/>
          <w:sz w:val="24"/>
        </w:rPr>
        <w:noBreakHyphen/>
        <w:t xml:space="preserve"> Your One Stop Sports and Leisure Source</w:t>
      </w:r>
    </w:p>
    <w:p w:rsidR="002274C5" w:rsidRDefault="002274C5">
      <w:pPr>
        <w:ind w:right="90"/>
        <w:jc w:val="center"/>
        <w:rPr>
          <w:rFonts w:ascii="Arial" w:hAnsi="Arial"/>
          <w:b/>
          <w:sz w:val="24"/>
        </w:rPr>
      </w:pPr>
    </w:p>
    <w:p w:rsidR="002274C5" w:rsidRDefault="002E4477">
      <w:pPr>
        <w:ind w:right="90"/>
        <w:jc w:val="center"/>
        <w:rPr>
          <w:sz w:val="24"/>
        </w:rPr>
      </w:pPr>
      <w:r>
        <w:rPr>
          <w:rFonts w:ascii="Arial" w:hAnsi="Arial"/>
          <w:b/>
          <w:sz w:val="24"/>
        </w:rPr>
        <w:t>Products Distributed by Worldwide Sporting Goods</w:t>
      </w:r>
    </w:p>
    <w:p w:rsidR="002274C5" w:rsidRDefault="002274C5">
      <w:pPr>
        <w:ind w:right="90"/>
        <w:rPr>
          <w:sz w:val="24"/>
        </w:rPr>
      </w:pPr>
    </w:p>
    <w:p w:rsidR="002274C5" w:rsidRDefault="002E4477">
      <w:pPr>
        <w:ind w:right="90"/>
        <w:jc w:val="both"/>
        <w:rPr>
          <w:sz w:val="24"/>
        </w:rPr>
      </w:pPr>
      <w:r>
        <w:rPr>
          <w:sz w:val="24"/>
        </w:rPr>
        <w:t>Worldwide Sporting Goods manufactures the finest equipment, clothing and supplies available. For items not produced by Worldwide Sporting Goods, we stock only first-quality merchandise supplied by leading Sporting Goods Manufacturers. Our product lines are:</w:t>
      </w:r>
    </w:p>
    <w:p w:rsidR="002274C5" w:rsidRDefault="002274C5">
      <w:pPr>
        <w:jc w:val="both"/>
        <w:rPr>
          <w:sz w:val="24"/>
        </w:rPr>
      </w:pPr>
    </w:p>
    <w:p w:rsidR="002274C5" w:rsidRDefault="002E4477">
      <w:pPr>
        <w:jc w:val="both"/>
        <w:rPr>
          <w:sz w:val="24"/>
        </w:rPr>
      </w:pPr>
      <w:r>
        <w:rPr>
          <w:rFonts w:ascii="Arial" w:hAnsi="Arial"/>
          <w:b/>
          <w:sz w:val="24"/>
          <w:u w:val="single"/>
        </w:rPr>
        <w:t>Equipment</w:t>
      </w:r>
    </w:p>
    <w:p w:rsidR="002274C5" w:rsidRDefault="002274C5">
      <w:pPr>
        <w:jc w:val="both"/>
        <w:rPr>
          <w:sz w:val="24"/>
        </w:rPr>
      </w:pPr>
    </w:p>
    <w:p w:rsidR="002274C5" w:rsidRDefault="002E4477">
      <w:pPr>
        <w:jc w:val="both"/>
        <w:rPr>
          <w:sz w:val="24"/>
        </w:rPr>
      </w:pPr>
      <w:r>
        <w:rPr>
          <w:sz w:val="24"/>
        </w:rPr>
        <w:t xml:space="preserve">We produce a full line of baseball, basketball, fishing, football, hockey, </w:t>
      </w:r>
      <w:proofErr w:type="gramStart"/>
      <w:r>
        <w:rPr>
          <w:sz w:val="24"/>
        </w:rPr>
        <w:t>lacrosse</w:t>
      </w:r>
      <w:proofErr w:type="gramEnd"/>
      <w:r>
        <w:rPr>
          <w:sz w:val="24"/>
        </w:rPr>
        <w:t xml:space="preserve"> and soccer equipment. All equipment comes with a one year limited warranty. (See specific item warranty for details.)</w:t>
      </w:r>
    </w:p>
    <w:p w:rsidR="002274C5" w:rsidRDefault="002274C5">
      <w:pPr>
        <w:jc w:val="both"/>
        <w:rPr>
          <w:sz w:val="24"/>
        </w:rPr>
      </w:pPr>
    </w:p>
    <w:p w:rsidR="002274C5" w:rsidRDefault="002E4477">
      <w:pPr>
        <w:jc w:val="both"/>
        <w:rPr>
          <w:sz w:val="24"/>
        </w:rPr>
      </w:pPr>
      <w:r>
        <w:rPr>
          <w:sz w:val="24"/>
        </w:rPr>
        <w:t>Worldwide Sporting Goods also distributes tennis and racquetball equipment manufactured by Olympic Racquet Company, and skating equipment produced by National Skates, Inc. Because we order in large quantities, we are able to pass the savings along to you, our customer.</w:t>
      </w:r>
    </w:p>
    <w:p w:rsidR="002274C5" w:rsidRDefault="002274C5">
      <w:pPr>
        <w:jc w:val="both"/>
        <w:rPr>
          <w:sz w:val="24"/>
        </w:rPr>
      </w:pPr>
    </w:p>
    <w:p w:rsidR="002274C5" w:rsidRDefault="002E4477">
      <w:pPr>
        <w:jc w:val="both"/>
        <w:rPr>
          <w:sz w:val="24"/>
        </w:rPr>
      </w:pPr>
      <w:r>
        <w:rPr>
          <w:rFonts w:ascii="Arial" w:hAnsi="Arial"/>
          <w:b/>
          <w:sz w:val="24"/>
          <w:u w:val="single"/>
        </w:rPr>
        <w:t>Clothing</w:t>
      </w:r>
    </w:p>
    <w:p w:rsidR="002274C5" w:rsidRDefault="002274C5">
      <w:pPr>
        <w:jc w:val="both"/>
        <w:rPr>
          <w:sz w:val="24"/>
        </w:rPr>
      </w:pPr>
    </w:p>
    <w:p w:rsidR="002274C5" w:rsidRDefault="002E4477">
      <w:pPr>
        <w:jc w:val="both"/>
        <w:rPr>
          <w:sz w:val="24"/>
        </w:rPr>
      </w:pPr>
      <w:r>
        <w:rPr>
          <w:sz w:val="24"/>
        </w:rPr>
        <w:t>We manufacture our own high quality clothing and uniforms endorsed by many professional athletes. Worldwide Sporting Goods uses only the best material and fabric in creating our complete line of sportswear for baseball, basketball, football, hockey, lacrosse, tennis, soccer and softball players, as well as swimmers and cyclists.</w:t>
      </w:r>
    </w:p>
    <w:p w:rsidR="002274C5" w:rsidRDefault="002274C5">
      <w:pPr>
        <w:jc w:val="both"/>
        <w:rPr>
          <w:sz w:val="24"/>
        </w:rPr>
      </w:pPr>
    </w:p>
    <w:p w:rsidR="002274C5" w:rsidRDefault="002E4477">
      <w:pPr>
        <w:jc w:val="both"/>
        <w:rPr>
          <w:sz w:val="24"/>
        </w:rPr>
      </w:pPr>
      <w:r>
        <w:rPr>
          <w:rFonts w:ascii="Arial" w:hAnsi="Arial"/>
          <w:b/>
          <w:sz w:val="24"/>
          <w:u w:val="single"/>
        </w:rPr>
        <w:t>Supplies</w:t>
      </w:r>
    </w:p>
    <w:p w:rsidR="002274C5" w:rsidRDefault="002274C5">
      <w:pPr>
        <w:jc w:val="both"/>
        <w:rPr>
          <w:sz w:val="24"/>
        </w:rPr>
      </w:pPr>
    </w:p>
    <w:p w:rsidR="002274C5" w:rsidRDefault="002E4477">
      <w:pPr>
        <w:jc w:val="both"/>
        <w:rPr>
          <w:sz w:val="24"/>
        </w:rPr>
      </w:pPr>
      <w:r>
        <w:rPr>
          <w:sz w:val="24"/>
        </w:rPr>
        <w:t>Our selection of game</w:t>
      </w:r>
      <w:r>
        <w:rPr>
          <w:sz w:val="24"/>
        </w:rPr>
        <w:noBreakHyphen/>
        <w:t>related supplies (tape, mouth</w:t>
      </w:r>
      <w:r>
        <w:rPr>
          <w:sz w:val="24"/>
        </w:rPr>
        <w:noBreakHyphen/>
        <w:t>guards, ice</w:t>
      </w:r>
      <w:r>
        <w:rPr>
          <w:sz w:val="24"/>
        </w:rPr>
        <w:noBreakHyphen/>
        <w:t>packs, ointment, etc.) is almost unlimited. Once again, because we order in large quantities, we are able to pass the savings along to you, our customer.</w:t>
      </w:r>
    </w:p>
    <w:p w:rsidR="002274C5" w:rsidRDefault="002274C5">
      <w:pPr>
        <w:jc w:val="both"/>
        <w:rPr>
          <w:sz w:val="24"/>
        </w:rPr>
      </w:pPr>
    </w:p>
    <w:p w:rsidR="002274C5" w:rsidRDefault="002274C5">
      <w:pPr>
        <w:jc w:val="both"/>
        <w:rPr>
          <w:sz w:val="24"/>
        </w:rPr>
      </w:pPr>
    </w:p>
    <w:p w:rsidR="002274C5" w:rsidRDefault="002274C5">
      <w:pPr>
        <w:jc w:val="both"/>
        <w:rPr>
          <w:sz w:val="24"/>
        </w:rPr>
      </w:pPr>
    </w:p>
    <w:p w:rsidR="002274C5" w:rsidRDefault="002E4477">
      <w:pPr>
        <w:jc w:val="center"/>
        <w:rPr>
          <w:b/>
          <w:sz w:val="28"/>
        </w:rPr>
      </w:pPr>
      <w:r>
        <w:rPr>
          <w:b/>
          <w:sz w:val="28"/>
        </w:rPr>
        <w:t>Terms and Conditions of Sale</w:t>
      </w:r>
    </w:p>
    <w:p w:rsidR="002274C5" w:rsidRDefault="002274C5">
      <w:pPr>
        <w:jc w:val="both"/>
        <w:rPr>
          <w:sz w:val="24"/>
        </w:rPr>
      </w:pPr>
    </w:p>
    <w:p w:rsidR="002274C5" w:rsidRDefault="002E4477">
      <w:pPr>
        <w:jc w:val="both"/>
        <w:rPr>
          <w:sz w:val="24"/>
        </w:rPr>
      </w:pPr>
      <w:r>
        <w:rPr>
          <w:sz w:val="24"/>
        </w:rPr>
        <w:t xml:space="preserve">The following terms and conditions govern all transactions between Worldwide Sporting Goods and Specialty Sports. Any change in terms and/or conditions, </w:t>
      </w:r>
      <w:r>
        <w:rPr>
          <w:sz w:val="24"/>
        </w:rPr>
        <w:lastRenderedPageBreak/>
        <w:t>whether oral or written, must be approved by the management of Worldwide Sporting Goods.</w:t>
      </w:r>
    </w:p>
    <w:p w:rsidR="002274C5" w:rsidRDefault="002274C5">
      <w:pPr>
        <w:jc w:val="both"/>
        <w:rPr>
          <w:sz w:val="24"/>
        </w:rPr>
      </w:pPr>
    </w:p>
    <w:p w:rsidR="002274C5" w:rsidRDefault="002274C5">
      <w:pPr>
        <w:jc w:val="both"/>
        <w:rPr>
          <w:sz w:val="24"/>
        </w:rPr>
      </w:pPr>
    </w:p>
    <w:p w:rsidR="002274C5" w:rsidRDefault="002E4477">
      <w:pPr>
        <w:jc w:val="both"/>
        <w:rPr>
          <w:sz w:val="24"/>
        </w:rPr>
      </w:pPr>
      <w:r>
        <w:rPr>
          <w:b/>
          <w:sz w:val="24"/>
        </w:rPr>
        <w:t>Delivery</w:t>
      </w:r>
    </w:p>
    <w:p w:rsidR="002274C5" w:rsidRDefault="002E4477">
      <w:pPr>
        <w:jc w:val="both"/>
        <w:rPr>
          <w:sz w:val="24"/>
        </w:rPr>
      </w:pPr>
      <w:r>
        <w:rPr>
          <w:sz w:val="24"/>
        </w:rPr>
        <w:t xml:space="preserve">All shipments are FOB Worldwide Sporting Goods regional warehouse. Unless previous arrangements have been made, shipments will be made by the most economical method. </w:t>
      </w:r>
    </w:p>
    <w:p w:rsidR="002274C5" w:rsidRDefault="002274C5">
      <w:pPr>
        <w:jc w:val="both"/>
        <w:rPr>
          <w:sz w:val="24"/>
        </w:rPr>
      </w:pPr>
    </w:p>
    <w:p w:rsidR="002274C5" w:rsidRDefault="002274C5">
      <w:pPr>
        <w:jc w:val="both"/>
        <w:rPr>
          <w:sz w:val="24"/>
        </w:rPr>
      </w:pPr>
    </w:p>
    <w:p w:rsidR="002274C5" w:rsidRDefault="002E4477">
      <w:pPr>
        <w:jc w:val="both"/>
        <w:rPr>
          <w:b/>
          <w:sz w:val="24"/>
        </w:rPr>
      </w:pPr>
      <w:r>
        <w:rPr>
          <w:b/>
          <w:sz w:val="24"/>
        </w:rPr>
        <w:t>Payment</w:t>
      </w:r>
    </w:p>
    <w:p w:rsidR="002274C5" w:rsidRDefault="002E4477">
      <w:pPr>
        <w:jc w:val="both"/>
        <w:rPr>
          <w:sz w:val="24"/>
        </w:rPr>
      </w:pPr>
      <w:r>
        <w:rPr>
          <w:sz w:val="24"/>
        </w:rPr>
        <w:t>Net payment is due in 45 days.</w:t>
      </w:r>
    </w:p>
    <w:p w:rsidR="002274C5" w:rsidRDefault="002274C5">
      <w:pPr>
        <w:jc w:val="both"/>
        <w:rPr>
          <w:sz w:val="24"/>
        </w:rPr>
      </w:pPr>
    </w:p>
    <w:p w:rsidR="002274C5" w:rsidRDefault="002274C5">
      <w:pPr>
        <w:jc w:val="both"/>
        <w:rPr>
          <w:sz w:val="24"/>
        </w:rPr>
      </w:pPr>
    </w:p>
    <w:p w:rsidR="002274C5" w:rsidRDefault="002E4477">
      <w:pPr>
        <w:jc w:val="both"/>
        <w:rPr>
          <w:sz w:val="24"/>
        </w:rPr>
      </w:pPr>
      <w:r>
        <w:rPr>
          <w:b/>
          <w:sz w:val="24"/>
        </w:rPr>
        <w:t>Minimum Order</w:t>
      </w:r>
    </w:p>
    <w:p w:rsidR="002274C5" w:rsidRDefault="002E4477">
      <w:pPr>
        <w:jc w:val="both"/>
        <w:rPr>
          <w:sz w:val="24"/>
        </w:rPr>
      </w:pPr>
      <w:r>
        <w:rPr>
          <w:sz w:val="24"/>
        </w:rPr>
        <w:t>Minimum order is $250.00 net. Minimum reorder is $100.00 net. A surcharge of 3% of order will be applied to all orders below the minimum. To avoid a surcharge, please ensure that orders meet minimum requirements. The customer is responsible for consolidating smaller orders to meet minimum requirements.</w:t>
      </w:r>
    </w:p>
    <w:p w:rsidR="002274C5" w:rsidRDefault="002274C5">
      <w:pPr>
        <w:jc w:val="both"/>
        <w:rPr>
          <w:sz w:val="24"/>
        </w:rPr>
      </w:pPr>
    </w:p>
    <w:p w:rsidR="002274C5" w:rsidRDefault="002E4477">
      <w:pPr>
        <w:jc w:val="both"/>
        <w:rPr>
          <w:sz w:val="24"/>
        </w:rPr>
      </w:pPr>
      <w:r>
        <w:rPr>
          <w:b/>
          <w:sz w:val="24"/>
        </w:rPr>
        <w:t>Returns</w:t>
      </w:r>
    </w:p>
    <w:p w:rsidR="002274C5" w:rsidRDefault="002E4477">
      <w:pPr>
        <w:jc w:val="both"/>
        <w:rPr>
          <w:sz w:val="24"/>
        </w:rPr>
      </w:pPr>
      <w:r>
        <w:rPr>
          <w:sz w:val="24"/>
        </w:rPr>
        <w:t>Prior to returning merchandise, obtain a return authorization label from your Worldwide Sporting Goods sales representative or from the Worldwide Sporting Goods Customer Service department. No exceptions will be made to this rule. Shipping costs for merchandise returned to Worldwide Sporting Goods without an authorization label are the responsibility of the customer. Worldwide Sporting Goods has the right to refuse unauthorized returns and is not responsible for the shipping costs of such returns.</w:t>
      </w:r>
    </w:p>
    <w:p w:rsidR="002274C5" w:rsidRDefault="002274C5">
      <w:pPr>
        <w:jc w:val="both"/>
        <w:rPr>
          <w:sz w:val="24"/>
        </w:rPr>
      </w:pPr>
    </w:p>
    <w:p w:rsidR="002274C5" w:rsidRDefault="002E4477">
      <w:pPr>
        <w:jc w:val="both"/>
        <w:rPr>
          <w:sz w:val="24"/>
        </w:rPr>
      </w:pPr>
      <w:r>
        <w:rPr>
          <w:sz w:val="24"/>
        </w:rPr>
        <w:t>Authorized returns must be sent prepaid. Specialty Sports will be reimbursed for shipping costs, provided the merchandise is returned unopened and in its original packaging. It is the responsibility of Specialty Sports to pack goods properly so that all returned merchandise is undamaged. All returned merchandise is subject to a 15% handling charge, unless the goods are being returned because they were received by Specialty Sports in damaged condition or were defective.</w:t>
      </w:r>
    </w:p>
    <w:p w:rsidR="002274C5" w:rsidRDefault="002274C5">
      <w:pPr>
        <w:jc w:val="both"/>
        <w:rPr>
          <w:sz w:val="24"/>
        </w:rPr>
      </w:pPr>
    </w:p>
    <w:p w:rsidR="002274C5" w:rsidRDefault="002274C5">
      <w:pPr>
        <w:jc w:val="both"/>
        <w:rPr>
          <w:sz w:val="24"/>
        </w:rPr>
      </w:pPr>
    </w:p>
    <w:p w:rsidR="002274C5" w:rsidRDefault="002274C5">
      <w:pPr>
        <w:jc w:val="both"/>
        <w:rPr>
          <w:sz w:val="24"/>
        </w:rPr>
      </w:pPr>
    </w:p>
    <w:p w:rsidR="002274C5" w:rsidRDefault="002E4477">
      <w:pPr>
        <w:jc w:val="center"/>
        <w:rPr>
          <w:b/>
          <w:sz w:val="28"/>
        </w:rPr>
      </w:pPr>
      <w:r>
        <w:rPr>
          <w:b/>
          <w:sz w:val="28"/>
        </w:rPr>
        <w:br w:type="page"/>
      </w:r>
      <w:r>
        <w:rPr>
          <w:b/>
          <w:sz w:val="28"/>
        </w:rPr>
        <w:lastRenderedPageBreak/>
        <w:t>Advertising Agreement</w:t>
      </w:r>
    </w:p>
    <w:p w:rsidR="002274C5" w:rsidRDefault="002274C5">
      <w:pPr>
        <w:jc w:val="both"/>
        <w:rPr>
          <w:sz w:val="24"/>
        </w:rPr>
      </w:pPr>
    </w:p>
    <w:p w:rsidR="002274C5" w:rsidRDefault="002E4477">
      <w:pPr>
        <w:jc w:val="both"/>
        <w:rPr>
          <w:sz w:val="24"/>
        </w:rPr>
      </w:pPr>
      <w:r>
        <w:rPr>
          <w:sz w:val="24"/>
        </w:rPr>
        <w:t>1.</w:t>
      </w:r>
      <w:r>
        <w:rPr>
          <w:sz w:val="24"/>
        </w:rPr>
        <w:tab/>
        <w:t>Worldwide Sporting Goods District Sales Representative and store Manager will meet quarterly to plan any advertising to be placed in store circulars and local newspapers, or on television and radio.</w:t>
      </w:r>
    </w:p>
    <w:p w:rsidR="002274C5" w:rsidRDefault="002274C5">
      <w:pPr>
        <w:jc w:val="both"/>
        <w:rPr>
          <w:sz w:val="24"/>
        </w:rPr>
      </w:pPr>
    </w:p>
    <w:p w:rsidR="002274C5" w:rsidRDefault="002E4477">
      <w:pPr>
        <w:jc w:val="both"/>
        <w:rPr>
          <w:sz w:val="24"/>
        </w:rPr>
      </w:pPr>
      <w:r>
        <w:rPr>
          <w:sz w:val="24"/>
        </w:rPr>
        <w:t>2.</w:t>
      </w:r>
      <w:r>
        <w:rPr>
          <w:sz w:val="24"/>
        </w:rPr>
        <w:tab/>
        <w:t xml:space="preserve">Initial advertising budget </w:t>
      </w:r>
      <w:r>
        <w:rPr>
          <w:sz w:val="24"/>
        </w:rPr>
        <w:noBreakHyphen/>
        <w:t xml:space="preserve"> 20% of opening order (to be matched by Specialty Sports.) If customer does not match advertising, budget is reduced to 10% of order.</w:t>
      </w:r>
    </w:p>
    <w:p w:rsidR="002274C5" w:rsidRDefault="002274C5">
      <w:pPr>
        <w:jc w:val="both"/>
        <w:rPr>
          <w:sz w:val="24"/>
        </w:rPr>
      </w:pPr>
    </w:p>
    <w:p w:rsidR="002274C5" w:rsidRDefault="002E4477">
      <w:pPr>
        <w:jc w:val="both"/>
        <w:rPr>
          <w:sz w:val="24"/>
        </w:rPr>
      </w:pPr>
      <w:r>
        <w:rPr>
          <w:sz w:val="24"/>
        </w:rPr>
        <w:t>3.</w:t>
      </w:r>
      <w:r>
        <w:rPr>
          <w:sz w:val="24"/>
        </w:rPr>
        <w:tab/>
        <w:t>Thereafter, Worldwide Sporting Goods will co</w:t>
      </w:r>
      <w:r>
        <w:rPr>
          <w:sz w:val="24"/>
        </w:rPr>
        <w:noBreakHyphen/>
        <w:t>op on a 50</w:t>
      </w:r>
      <w:r>
        <w:rPr>
          <w:sz w:val="24"/>
        </w:rPr>
        <w:noBreakHyphen/>
        <w:t>50 basis provided your account has advertising accruals available (exceptions must be approved by Regional Manager.)</w:t>
      </w:r>
    </w:p>
    <w:p w:rsidR="002274C5" w:rsidRDefault="002274C5">
      <w:pPr>
        <w:jc w:val="both"/>
        <w:rPr>
          <w:sz w:val="24"/>
        </w:rPr>
      </w:pPr>
    </w:p>
    <w:p w:rsidR="002274C5" w:rsidRDefault="002E4477">
      <w:pPr>
        <w:jc w:val="both"/>
        <w:rPr>
          <w:sz w:val="24"/>
        </w:rPr>
      </w:pPr>
      <w:r>
        <w:rPr>
          <w:sz w:val="24"/>
        </w:rPr>
        <w:t>4.</w:t>
      </w:r>
      <w:r>
        <w:rPr>
          <w:sz w:val="24"/>
        </w:rPr>
        <w:tab/>
        <w:t>Advertising for Special Promotions available based on 10% of purchase of promotional merchandise.</w:t>
      </w:r>
    </w:p>
    <w:p w:rsidR="002274C5" w:rsidRDefault="002274C5">
      <w:pPr>
        <w:jc w:val="both"/>
        <w:rPr>
          <w:sz w:val="24"/>
        </w:rPr>
      </w:pPr>
    </w:p>
    <w:p w:rsidR="002274C5" w:rsidRDefault="002274C5"/>
    <w:p w:rsidR="002274C5" w:rsidRDefault="002E4477">
      <w:pPr>
        <w:jc w:val="center"/>
      </w:pPr>
      <w:r>
        <w:br w:type="page"/>
      </w:r>
    </w:p>
    <w:p w:rsidR="002274C5" w:rsidRDefault="002274C5">
      <w:pPr>
        <w:jc w:val="center"/>
      </w:pPr>
    </w:p>
    <w:p w:rsidR="002274C5" w:rsidRDefault="002E4477">
      <w:pPr>
        <w:pStyle w:val="Heading1"/>
      </w:pPr>
      <w:r>
        <w:t>RETURN MERCHANDISE AUTHORIZATION</w:t>
      </w:r>
    </w:p>
    <w:p w:rsidR="002274C5" w:rsidRDefault="002274C5">
      <w:pPr>
        <w:jc w:val="center"/>
        <w:rPr>
          <w:sz w:val="28"/>
        </w:rPr>
      </w:pPr>
    </w:p>
    <w:p w:rsidR="002274C5" w:rsidRDefault="002E4477">
      <w:pPr>
        <w:pStyle w:val="BodyText"/>
      </w:pPr>
      <w:r>
        <w:t>The rules listed below must be followed to receive a Return Merchandise Authorization (RMA):</w:t>
      </w:r>
    </w:p>
    <w:p w:rsidR="002274C5" w:rsidRDefault="002274C5">
      <w:pPr>
        <w:rPr>
          <w:sz w:val="24"/>
        </w:rPr>
      </w:pPr>
    </w:p>
    <w:p w:rsidR="002274C5" w:rsidRDefault="002E4477">
      <w:pPr>
        <w:numPr>
          <w:ilvl w:val="0"/>
          <w:numId w:val="1"/>
        </w:numPr>
        <w:rPr>
          <w:sz w:val="24"/>
        </w:rPr>
      </w:pPr>
      <w:r>
        <w:rPr>
          <w:sz w:val="24"/>
        </w:rPr>
        <w:t>Call your local Worldwide Sporting Goods Customer Representative.</w:t>
      </w:r>
    </w:p>
    <w:p w:rsidR="002274C5" w:rsidRDefault="002274C5">
      <w:pPr>
        <w:rPr>
          <w:sz w:val="24"/>
        </w:rPr>
      </w:pPr>
    </w:p>
    <w:p w:rsidR="002274C5" w:rsidRDefault="002E4477">
      <w:pPr>
        <w:numPr>
          <w:ilvl w:val="0"/>
          <w:numId w:val="1"/>
        </w:numPr>
        <w:rPr>
          <w:sz w:val="24"/>
        </w:rPr>
      </w:pPr>
      <w:r>
        <w:rPr>
          <w:sz w:val="24"/>
        </w:rPr>
        <w:t>Tell him the reason you want to return the merchandise. The Customer Service Representative will provide you with an RMA number.</w:t>
      </w:r>
    </w:p>
    <w:p w:rsidR="002274C5" w:rsidRDefault="002274C5">
      <w:pPr>
        <w:rPr>
          <w:sz w:val="24"/>
        </w:rPr>
      </w:pPr>
    </w:p>
    <w:p w:rsidR="002274C5" w:rsidRDefault="002E4477">
      <w:pPr>
        <w:numPr>
          <w:ilvl w:val="0"/>
          <w:numId w:val="1"/>
        </w:numPr>
        <w:rPr>
          <w:sz w:val="24"/>
        </w:rPr>
      </w:pPr>
      <w:r>
        <w:rPr>
          <w:sz w:val="24"/>
        </w:rPr>
        <w:t>Box the goods you want to return securely.</w:t>
      </w:r>
    </w:p>
    <w:p w:rsidR="002274C5" w:rsidRDefault="002274C5">
      <w:pPr>
        <w:rPr>
          <w:sz w:val="24"/>
        </w:rPr>
      </w:pPr>
    </w:p>
    <w:p w:rsidR="002274C5" w:rsidRDefault="002E4477">
      <w:pPr>
        <w:numPr>
          <w:ilvl w:val="0"/>
          <w:numId w:val="1"/>
        </w:numPr>
        <w:rPr>
          <w:sz w:val="24"/>
        </w:rPr>
      </w:pPr>
      <w:r>
        <w:rPr>
          <w:sz w:val="24"/>
        </w:rPr>
        <w:t>Write the RMA number clearly on the outside of the package.</w:t>
      </w:r>
    </w:p>
    <w:p w:rsidR="002274C5" w:rsidRDefault="002274C5">
      <w:pPr>
        <w:rPr>
          <w:sz w:val="24"/>
        </w:rPr>
      </w:pPr>
    </w:p>
    <w:p w:rsidR="002274C5" w:rsidRDefault="002E4477">
      <w:pPr>
        <w:numPr>
          <w:ilvl w:val="0"/>
          <w:numId w:val="1"/>
        </w:numPr>
        <w:rPr>
          <w:sz w:val="24"/>
        </w:rPr>
      </w:pPr>
      <w:r>
        <w:rPr>
          <w:sz w:val="24"/>
        </w:rPr>
        <w:t>Mail the package to:</w:t>
      </w:r>
    </w:p>
    <w:p w:rsidR="002274C5" w:rsidRDefault="002274C5">
      <w:pPr>
        <w:rPr>
          <w:sz w:val="24"/>
        </w:rPr>
      </w:pPr>
    </w:p>
    <w:p w:rsidR="002274C5" w:rsidRDefault="002E4477">
      <w:pPr>
        <w:ind w:left="2880"/>
        <w:rPr>
          <w:sz w:val="24"/>
        </w:rPr>
      </w:pPr>
      <w:r>
        <w:rPr>
          <w:sz w:val="24"/>
        </w:rPr>
        <w:t>Worldwide Sporting Goods</w:t>
      </w:r>
    </w:p>
    <w:p w:rsidR="002274C5" w:rsidRDefault="002E4477">
      <w:pPr>
        <w:ind w:left="2880"/>
        <w:rPr>
          <w:sz w:val="24"/>
        </w:rPr>
      </w:pPr>
      <w:r>
        <w:rPr>
          <w:sz w:val="24"/>
        </w:rPr>
        <w:t>Returns</w:t>
      </w:r>
    </w:p>
    <w:p w:rsidR="002274C5" w:rsidRDefault="002E4477">
      <w:pPr>
        <w:ind w:left="2880"/>
        <w:rPr>
          <w:sz w:val="24"/>
        </w:rPr>
      </w:pPr>
      <w:r>
        <w:rPr>
          <w:sz w:val="24"/>
        </w:rPr>
        <w:t>1001 N. Hillcrest Ave.</w:t>
      </w:r>
    </w:p>
    <w:p w:rsidR="002274C5" w:rsidRDefault="002E4477">
      <w:pPr>
        <w:ind w:left="2880"/>
        <w:rPr>
          <w:sz w:val="24"/>
        </w:rPr>
      </w:pPr>
      <w:r>
        <w:rPr>
          <w:sz w:val="24"/>
        </w:rPr>
        <w:t>Baton Rouge, LA 67456</w:t>
      </w:r>
    </w:p>
    <w:p w:rsidR="002274C5" w:rsidRDefault="002274C5">
      <w:pPr>
        <w:rPr>
          <w:sz w:val="24"/>
        </w:rPr>
      </w:pPr>
    </w:p>
    <w:sectPr w:rsidR="002274C5">
      <w:pgSz w:w="11907" w:h="16840" w:code="9"/>
      <w:pgMar w:top="1729" w:right="2739" w:bottom="2591" w:left="107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855D9"/>
    <w:multiLevelType w:val="singleLevel"/>
    <w:tmpl w:val="3C1ECE58"/>
    <w:lvl w:ilvl="0">
      <w:start w:val="1"/>
      <w:numFmt w:val="decimal"/>
      <w:lvlText w:val="%1."/>
      <w:lvlJc w:val="left"/>
      <w:pPr>
        <w:tabs>
          <w:tab w:val="num" w:pos="720"/>
        </w:tabs>
        <w:ind w:left="720" w:hanging="7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477"/>
    <w:rsid w:val="002274C5"/>
    <w:rsid w:val="002E4477"/>
    <w:rsid w:val="009535B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US" w:eastAsia="en-US"/>
    </w:rPr>
  </w:style>
  <w:style w:type="paragraph" w:styleId="Heading1">
    <w:name w:val="heading 1"/>
    <w:basedOn w:val="Normal"/>
    <w:next w:val="Normal"/>
    <w:qFormat/>
    <w:pPr>
      <w:keepNext/>
      <w:jc w:val="center"/>
      <w:outlineLvl w:val="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pPr>
      <w:spacing w:before="120" w:after="120" w:line="360" w:lineRule="auto"/>
      <w:jc w:val="both"/>
    </w:pPr>
    <w:rPr>
      <w:sz w:val="22"/>
    </w:rPr>
  </w:style>
  <w:style w:type="paragraph" w:styleId="BodyText">
    <w:name w:val="Body Text"/>
    <w:basedOn w:val="Normal"/>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US" w:eastAsia="en-US"/>
    </w:rPr>
  </w:style>
  <w:style w:type="paragraph" w:styleId="Heading1">
    <w:name w:val="heading 1"/>
    <w:basedOn w:val="Normal"/>
    <w:next w:val="Normal"/>
    <w:qFormat/>
    <w:pPr>
      <w:keepNext/>
      <w:jc w:val="center"/>
      <w:outlineLvl w:val="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pPr>
      <w:spacing w:before="120" w:after="120" w:line="360" w:lineRule="auto"/>
      <w:jc w:val="both"/>
    </w:pPr>
    <w:rPr>
      <w:sz w:val="22"/>
    </w:rPr>
  </w:style>
  <w:style w:type="paragraph" w:styleId="BodyText">
    <w:name w:val="Body Text"/>
    <w:basedOn w:val="Normal"/>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666</Words>
  <Characters>3825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Worldwide Sporting Goods</vt:lpstr>
    </vt:vector>
  </TitlesOfParts>
  <Company>PTS Learning Systems</Company>
  <LinksUpToDate>false</LinksUpToDate>
  <CharactersWithSpaces>4483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Worldwide Sporting Goods</dc:title>
  <dc:subject/>
  <dc:creator>Dennis DeMarco</dc:creator>
  <cp:keywords/>
  <cp:lastModifiedBy>Letitia Bakes</cp:lastModifiedBy>
  <cp:revision>3</cp:revision>
  <dcterms:created xsi:type="dcterms:W3CDTF">2009-11-03T23:07:00Z</dcterms:created>
  <dcterms:modified xsi:type="dcterms:W3CDTF">2011-01-10T06:20:00Z</dcterms:modified>
</cp:coreProperties>
</file>