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F53" w:rsidRDefault="00473F53" w:rsidP="00473F53">
      <w:pPr>
        <w:jc w:val="both"/>
        <w:rPr>
          <w:lang w:val="en-US"/>
        </w:rPr>
      </w:pPr>
      <w:bookmarkStart w:id="0" w:name="_GoBack"/>
      <w:bookmarkEnd w:id="0"/>
      <w:r>
        <w:rPr>
          <w:lang w:val="en-US"/>
        </w:rPr>
        <w:t>Our researchers have been traveling far and wide since our last issue in an attempt to bring you the very best in travel ideas, we think they have succeeded, as I’m sure you will agree as you browse through the newsletter.</w:t>
      </w:r>
    </w:p>
    <w:p w:rsidR="00473F53" w:rsidRDefault="00473F53" w:rsidP="00473F53">
      <w:pPr>
        <w:ind w:firstLine="567"/>
        <w:jc w:val="both"/>
        <w:rPr>
          <w:lang w:val="en-US"/>
        </w:rPr>
      </w:pPr>
    </w:p>
    <w:p w:rsidR="00473F53" w:rsidRDefault="00473F53" w:rsidP="00473F53">
      <w:pPr>
        <w:jc w:val="both"/>
        <w:rPr>
          <w:lang w:val="en-US"/>
        </w:rPr>
      </w:pPr>
      <w:r>
        <w:rPr>
          <w:lang w:val="en-US"/>
        </w:rPr>
        <w:t xml:space="preserve">Our main themes this month are the wonderful opportunities that exist in this beautiful country of ours to explore the </w:t>
      </w:r>
      <w:smartTag w:uri="urn:schemas-microsoft-com:office:smarttags" w:element="place">
        <w:r>
          <w:rPr>
            <w:lang w:val="en-US"/>
          </w:rPr>
          <w:t>Islands</w:t>
        </w:r>
      </w:smartTag>
      <w:r>
        <w:rPr>
          <w:lang w:val="en-US"/>
        </w:rPr>
        <w:t xml:space="preserve"> and Inland waterways that abound in every state. Whether it </w:t>
      </w:r>
      <w:proofErr w:type="gramStart"/>
      <w:r>
        <w:rPr>
          <w:lang w:val="en-US"/>
        </w:rPr>
        <w:t>be</w:t>
      </w:r>
      <w:proofErr w:type="gramEnd"/>
      <w:r>
        <w:rPr>
          <w:lang w:val="en-US"/>
        </w:rPr>
        <w:t xml:space="preserve"> the magical </w:t>
      </w:r>
      <w:smartTag w:uri="urn:schemas-microsoft-com:office:smarttags" w:element="place">
        <w:r>
          <w:rPr>
            <w:lang w:val="en-US"/>
          </w:rPr>
          <w:t>Islands</w:t>
        </w:r>
      </w:smartTag>
      <w:r>
        <w:rPr>
          <w:lang w:val="en-US"/>
        </w:rPr>
        <w:t xml:space="preserve"> of the </w:t>
      </w:r>
      <w:smartTag w:uri="urn:schemas-microsoft-com:office:smarttags" w:element="place">
        <w:r>
          <w:rPr>
            <w:lang w:val="en-US"/>
          </w:rPr>
          <w:t>Great Barrier Reef</w:t>
        </w:r>
      </w:smartTag>
      <w:r>
        <w:rPr>
          <w:lang w:val="en-US"/>
        </w:rPr>
        <w:t xml:space="preserve">, the historic </w:t>
      </w:r>
      <w:smartTag w:uri="urn:schemas-microsoft-com:office:smarttags" w:element="place">
        <w:r>
          <w:rPr>
            <w:lang w:val="en-US"/>
          </w:rPr>
          <w:t>Murray River</w:t>
        </w:r>
      </w:smartTag>
      <w:r>
        <w:rPr>
          <w:lang w:val="en-US"/>
        </w:rPr>
        <w:t xml:space="preserve"> or the tranquil beaches of Monkey Mia and its delightful dolphins. </w:t>
      </w:r>
    </w:p>
    <w:p w:rsidR="00473F53" w:rsidRDefault="00473F53" w:rsidP="00473F53">
      <w:pPr>
        <w:ind w:firstLine="567"/>
        <w:jc w:val="both"/>
        <w:rPr>
          <w:lang w:val="en-US"/>
        </w:rPr>
      </w:pPr>
    </w:p>
    <w:p w:rsidR="00473F53" w:rsidRDefault="00473F53" w:rsidP="00473F53">
      <w:pPr>
        <w:jc w:val="both"/>
        <w:rPr>
          <w:lang w:val="en-US"/>
        </w:rPr>
      </w:pPr>
      <w:r>
        <w:rPr>
          <w:lang w:val="en-US"/>
        </w:rPr>
        <w:t xml:space="preserve">There are endless excuses for you to take to the water and experience some of the best natural wonders that </w:t>
      </w:r>
      <w:smartTag w:uri="urn:schemas-microsoft-com:office:smarttags" w:element="country-region">
        <w:smartTag w:uri="urn:schemas-microsoft-com:office:smarttags" w:element="place">
          <w:r>
            <w:rPr>
              <w:lang w:val="en-US"/>
            </w:rPr>
            <w:t>Australia</w:t>
          </w:r>
        </w:smartTag>
      </w:smartTag>
      <w:r>
        <w:rPr>
          <w:lang w:val="en-US"/>
        </w:rPr>
        <w:t>, and indeed the world, can offer.</w:t>
      </w:r>
    </w:p>
    <w:p w:rsidR="007559A0" w:rsidRDefault="007559A0" w:rsidP="00473F53">
      <w:pPr>
        <w:jc w:val="both"/>
        <w:rPr>
          <w:lang w:val="en-US"/>
        </w:rPr>
      </w:pPr>
    </w:p>
    <w:p w:rsidR="007559A0" w:rsidRDefault="007559A0" w:rsidP="007559A0">
      <w:pPr>
        <w:jc w:val="both"/>
        <w:rPr>
          <w:lang w:val="en-US"/>
        </w:rPr>
      </w:pPr>
      <w:r>
        <w:rPr>
          <w:lang w:val="en-US"/>
        </w:rPr>
        <w:t xml:space="preserve">Apart from the suggestions in this letter Explore </w:t>
      </w:r>
      <w:smartTag w:uri="urn:schemas-microsoft-com:office:smarttags" w:element="country-region">
        <w:smartTag w:uri="urn:schemas-microsoft-com:office:smarttags" w:element="place">
          <w:r>
            <w:rPr>
              <w:lang w:val="en-US"/>
            </w:rPr>
            <w:t>Australia</w:t>
          </w:r>
        </w:smartTag>
      </w:smartTag>
      <w:r>
        <w:rPr>
          <w:lang w:val="en-US"/>
        </w:rPr>
        <w:t xml:space="preserve"> has many other exciting water based holidays for you to choose from. So please do not hesitate to contact your nearest office where our fully trained staff will gladly help you plan your next journey of discovery.</w:t>
      </w:r>
    </w:p>
    <w:p w:rsidR="007559A0" w:rsidRDefault="007559A0" w:rsidP="007559A0">
      <w:pPr>
        <w:rPr>
          <w:lang w:val="en-US"/>
        </w:rPr>
      </w:pPr>
    </w:p>
    <w:p w:rsidR="007559A0" w:rsidRDefault="007559A0" w:rsidP="007559A0">
      <w:pPr>
        <w:jc w:val="center"/>
        <w:rPr>
          <w:b/>
          <w:lang w:val="en-US"/>
        </w:rPr>
      </w:pPr>
      <w:r>
        <w:rPr>
          <w:b/>
          <w:lang w:val="en-US"/>
        </w:rPr>
        <w:t>H. Burke</w:t>
      </w:r>
    </w:p>
    <w:p w:rsidR="007559A0" w:rsidRDefault="007559A0" w:rsidP="007559A0">
      <w:pPr>
        <w:jc w:val="center"/>
        <w:rPr>
          <w:b/>
          <w:lang w:val="en-US"/>
        </w:rPr>
      </w:pPr>
      <w:r>
        <w:rPr>
          <w:b/>
          <w:lang w:val="en-US"/>
        </w:rPr>
        <w:t>Managing Director</w:t>
      </w:r>
    </w:p>
    <w:p w:rsidR="007559A0" w:rsidRDefault="007559A0" w:rsidP="00473F53">
      <w:pPr>
        <w:jc w:val="both"/>
        <w:rPr>
          <w:lang w:val="en-US"/>
        </w:rPr>
      </w:pPr>
    </w:p>
    <w:p w:rsidR="00282344" w:rsidRPr="00473F53" w:rsidRDefault="00282344">
      <w:pPr>
        <w:rPr>
          <w:lang w:val="en-US"/>
        </w:rPr>
      </w:pPr>
    </w:p>
    <w:sectPr w:rsidR="00282344" w:rsidRPr="00473F53">
      <w:pgSz w:w="11907" w:h="16840" w:code="9"/>
      <w:pgMar w:top="1440" w:right="1797" w:bottom="1440" w:left="1797" w:header="720" w:footer="720" w:gutter="0"/>
      <w:cols w:space="720"/>
      <w:docGrid w:linePitch="20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gogo•squat">
    <w:altName w:val="Courier New"/>
    <w:charset w:val="00"/>
    <w:family w:val="auto"/>
    <w:pitch w:val="variable"/>
    <w:sig w:usb0="00000001" w:usb1="00000000" w:usb2="00000000" w:usb3="00000000" w:csb0="00000009" w:csb1="00000000"/>
  </w:font>
  <w:font w:name="Franklin Gothic Book">
    <w:panose1 w:val="020B0503020102020204"/>
    <w:charset w:val="00"/>
    <w:family w:val="swiss"/>
    <w:pitch w:val="variable"/>
    <w:sig w:usb0="00000287" w:usb1="00000000" w:usb2="00000000" w:usb3="00000000" w:csb0="0000009F" w:csb1="00000000"/>
  </w:font>
  <w:font w:name="Forte">
    <w:panose1 w:val="0306090204050207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673A1"/>
    <w:multiLevelType w:val="multilevel"/>
    <w:tmpl w:val="AFD2A5B4"/>
    <w:lvl w:ilvl="0">
      <w:start w:val="1"/>
      <w:numFmt w:val="decimal"/>
      <w:pStyle w:val="StyleHeading1Bold"/>
      <w:lvlText w:val="%1.0"/>
      <w:lvlJc w:val="left"/>
      <w:pPr>
        <w:tabs>
          <w:tab w:val="num" w:pos="360"/>
        </w:tabs>
        <w:ind w:left="567" w:hanging="567"/>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0BC41F2D"/>
    <w:multiLevelType w:val="singleLevel"/>
    <w:tmpl w:val="F92A5166"/>
    <w:lvl w:ilvl="0">
      <w:numFmt w:val="bullet"/>
      <w:lvlText w:val="–"/>
      <w:lvlJc w:val="left"/>
      <w:pPr>
        <w:tabs>
          <w:tab w:val="num" w:pos="1800"/>
        </w:tabs>
        <w:ind w:left="1800" w:hanging="360"/>
      </w:pPr>
      <w:rPr>
        <w:rFonts w:ascii="Times New Roman" w:hAnsi="Times New Roman" w:hint="default"/>
      </w:rPr>
    </w:lvl>
  </w:abstractNum>
  <w:abstractNum w:abstractNumId="2">
    <w:nsid w:val="2CC2588C"/>
    <w:multiLevelType w:val="singleLevel"/>
    <w:tmpl w:val="45E48F00"/>
    <w:lvl w:ilvl="0">
      <w:numFmt w:val="bullet"/>
      <w:pStyle w:val="TableofAuthorities"/>
      <w:lvlText w:val=""/>
      <w:lvlJc w:val="left"/>
      <w:pPr>
        <w:tabs>
          <w:tab w:val="num" w:pos="1800"/>
        </w:tabs>
        <w:ind w:left="1800" w:hanging="360"/>
      </w:pPr>
      <w:rPr>
        <w:rFonts w:ascii="Symbol" w:hAnsi="Symbol" w:hint="default"/>
        <w:b/>
        <w:i w:val="0"/>
      </w:rPr>
    </w:lvl>
  </w:abstractNum>
  <w:abstractNum w:abstractNumId="3">
    <w:nsid w:val="40D853F8"/>
    <w:multiLevelType w:val="singleLevel"/>
    <w:tmpl w:val="7B54D2FA"/>
    <w:lvl w:ilvl="0">
      <w:start w:val="1"/>
      <w:numFmt w:val="bullet"/>
      <w:pStyle w:val="Bullet"/>
      <w:lvlText w:val=""/>
      <w:lvlJc w:val="left"/>
      <w:pPr>
        <w:tabs>
          <w:tab w:val="num" w:pos="360"/>
        </w:tabs>
        <w:ind w:left="360" w:hanging="360"/>
      </w:pPr>
      <w:rPr>
        <w:rFonts w:ascii="Symbol" w:hAnsi="Symbol" w:hint="default"/>
      </w:rPr>
    </w:lvl>
  </w:abstractNum>
  <w:abstractNum w:abstractNumId="4">
    <w:nsid w:val="477B6E10"/>
    <w:multiLevelType w:val="multilevel"/>
    <w:tmpl w:val="4358FAD8"/>
    <w:lvl w:ilvl="0">
      <w:start w:val="1"/>
      <w:numFmt w:val="decimal"/>
      <w:lvlText w:val="%1.0"/>
      <w:lvlJc w:val="left"/>
      <w:pPr>
        <w:tabs>
          <w:tab w:val="num" w:pos="360"/>
        </w:tabs>
        <w:ind w:left="567" w:hanging="56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num>
  <w:num w:numId="2">
    <w:abstractNumId w:val="2"/>
  </w:num>
  <w:num w:numId="3">
    <w:abstractNumId w:val="2"/>
  </w:num>
  <w:num w:numId="4">
    <w:abstractNumId w:val="3"/>
  </w:num>
  <w:num w:numId="5">
    <w:abstractNumId w:val="4"/>
  </w:num>
  <w:num w:numId="6">
    <w:abstractNumId w:val="0"/>
  </w:num>
  <w:num w:numId="7">
    <w:abstractNumId w:val="0"/>
  </w:num>
  <w:num w:numId="8">
    <w:abstractNumId w:val="0"/>
  </w:num>
  <w:num w:numId="9">
    <w:abstractNumId w:val="0"/>
  </w:num>
  <w:num w:numId="10">
    <w:abstractNumId w:val="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5"/>
  <w:drawingGridVerticalSpacing w:val="102"/>
  <w:displayHorizontalDrawingGridEvery w:val="0"/>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344"/>
    <w:rsid w:val="00066590"/>
    <w:rsid w:val="00070790"/>
    <w:rsid w:val="000C17D4"/>
    <w:rsid w:val="00161914"/>
    <w:rsid w:val="001C5804"/>
    <w:rsid w:val="00215CAF"/>
    <w:rsid w:val="00257C3E"/>
    <w:rsid w:val="00282344"/>
    <w:rsid w:val="002B0BF2"/>
    <w:rsid w:val="00315A40"/>
    <w:rsid w:val="00331CB6"/>
    <w:rsid w:val="003D0FF1"/>
    <w:rsid w:val="003E11B7"/>
    <w:rsid w:val="003F7CF5"/>
    <w:rsid w:val="00444E14"/>
    <w:rsid w:val="00473F53"/>
    <w:rsid w:val="00537D27"/>
    <w:rsid w:val="005B63BB"/>
    <w:rsid w:val="006153DD"/>
    <w:rsid w:val="006B200F"/>
    <w:rsid w:val="00706211"/>
    <w:rsid w:val="007559A0"/>
    <w:rsid w:val="00813E11"/>
    <w:rsid w:val="00943F22"/>
    <w:rsid w:val="00A8267A"/>
    <w:rsid w:val="00C431B1"/>
    <w:rsid w:val="00C81D14"/>
    <w:rsid w:val="00D63CED"/>
    <w:rsid w:val="00D8247A"/>
    <w:rsid w:val="00DE0517"/>
    <w:rsid w:val="00F93B43"/>
    <w:rsid w:val="00FE6F1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F53"/>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rsid w:val="006B200F"/>
    <w:pPr>
      <w:keepNext/>
      <w:numPr>
        <w:ilvl w:val="1"/>
        <w:numId w:val="11"/>
      </w:numPr>
      <w:spacing w:before="240" w:after="60"/>
      <w:outlineLvl w:val="1"/>
    </w:pPr>
    <w:rPr>
      <w:rFonts w:ascii="Arial" w:hAnsi="Arial" w:cs="Arial"/>
      <w:b/>
      <w:bCs/>
      <w:i/>
      <w:iCs/>
      <w:color w:val="000080"/>
      <w:sz w:val="32"/>
      <w:szCs w:val="28"/>
    </w:rPr>
  </w:style>
  <w:style w:type="paragraph" w:styleId="Heading3">
    <w:name w:val="heading 3"/>
    <w:basedOn w:val="Normal"/>
    <w:next w:val="Normal"/>
    <w:qFormat/>
    <w:pPr>
      <w:keepNext/>
      <w:spacing w:before="20" w:after="20"/>
      <w:outlineLvl w:val="2"/>
    </w:pPr>
    <w:rPr>
      <w:rFonts w:ascii="Franklin Gothic Demi" w:hAnsi="Franklin Gothic Demi"/>
      <w:caps/>
      <w:color w:val="0000FF"/>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Heading">
    <w:name w:val="Section Heading"/>
    <w:basedOn w:val="Heading1"/>
    <w:pPr>
      <w:keepLines/>
      <w:pBdr>
        <w:top w:val="single" w:sz="18" w:space="8" w:color="000080"/>
      </w:pBdr>
      <w:spacing w:before="0" w:after="240" w:line="400" w:lineRule="exact"/>
    </w:pPr>
    <w:rPr>
      <w:rFonts w:ascii="Arial Black" w:hAnsi="Arial Black"/>
      <w:b w:val="0"/>
      <w:color w:val="000080"/>
      <w:spacing w:val="-10"/>
      <w:kern w:val="20"/>
      <w:position w:val="8"/>
      <w:sz w:val="40"/>
    </w:rPr>
  </w:style>
  <w:style w:type="paragraph" w:styleId="BodyText">
    <w:name w:val="Body Text"/>
    <w:basedOn w:val="Normal"/>
    <w:rsid w:val="00215CAF"/>
    <w:pPr>
      <w:spacing w:after="240"/>
    </w:pPr>
    <w:rPr>
      <w:kern w:val="18"/>
    </w:rPr>
  </w:style>
  <w:style w:type="paragraph" w:styleId="TableofAuthorities">
    <w:name w:val="table of authorities"/>
    <w:basedOn w:val="Normal"/>
    <w:semiHidden/>
    <w:pPr>
      <w:numPr>
        <w:numId w:val="3"/>
      </w:numPr>
      <w:tabs>
        <w:tab w:val="right" w:leader="dot" w:pos="7560"/>
      </w:tabs>
    </w:pPr>
  </w:style>
  <w:style w:type="paragraph" w:customStyle="1" w:styleId="UnitTitle">
    <w:name w:val="Unit Title"/>
    <w:basedOn w:val="Heading2"/>
    <w:pPr>
      <w:spacing w:before="400" w:after="200"/>
      <w:ind w:right="-285"/>
      <w:jc w:val="right"/>
    </w:pPr>
    <w:rPr>
      <w:rFonts w:ascii="gogo•squat" w:hAnsi="gogo•squat" w:cs="Times New Roman"/>
      <w:bCs w:val="0"/>
      <w:i w:val="0"/>
      <w:iCs w:val="0"/>
      <w:kern w:val="18"/>
      <w:sz w:val="80"/>
      <w:szCs w:val="20"/>
      <w14:shadow w14:blurRad="50800" w14:dist="38100" w14:dir="2700000" w14:sx="100000" w14:sy="100000" w14:kx="0" w14:ky="0" w14:algn="tl">
        <w14:srgbClr w14:val="000000">
          <w14:alpha w14:val="60000"/>
        </w14:srgbClr>
      </w14:shadow>
    </w:rPr>
  </w:style>
  <w:style w:type="paragraph" w:customStyle="1" w:styleId="Bullet">
    <w:name w:val="Bullet"/>
    <w:basedOn w:val="Normal"/>
    <w:rsid w:val="00282344"/>
    <w:pPr>
      <w:numPr>
        <w:numId w:val="4"/>
      </w:numPr>
    </w:pPr>
    <w:rPr>
      <w:rFonts w:ascii="Franklin Gothic Book" w:hAnsi="Franklin Gothic Book"/>
      <w:sz w:val="24"/>
    </w:rPr>
  </w:style>
  <w:style w:type="paragraph" w:customStyle="1" w:styleId="StyleHeading1Bold">
    <w:name w:val="Style Heading 1 + Bold"/>
    <w:basedOn w:val="Heading1"/>
    <w:rsid w:val="006B200F"/>
    <w:pPr>
      <w:numPr>
        <w:numId w:val="11"/>
      </w:numPr>
    </w:pPr>
    <w:rPr>
      <w:rFonts w:ascii="Forte" w:hAnsi="Forte" w:cs="Arial"/>
      <w:bCs/>
      <w:color w:val="800000"/>
      <w:kern w:val="32"/>
      <w:sz w:val="7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F53"/>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rsid w:val="006B200F"/>
    <w:pPr>
      <w:keepNext/>
      <w:numPr>
        <w:ilvl w:val="1"/>
        <w:numId w:val="11"/>
      </w:numPr>
      <w:spacing w:before="240" w:after="60"/>
      <w:outlineLvl w:val="1"/>
    </w:pPr>
    <w:rPr>
      <w:rFonts w:ascii="Arial" w:hAnsi="Arial" w:cs="Arial"/>
      <w:b/>
      <w:bCs/>
      <w:i/>
      <w:iCs/>
      <w:color w:val="000080"/>
      <w:sz w:val="32"/>
      <w:szCs w:val="28"/>
    </w:rPr>
  </w:style>
  <w:style w:type="paragraph" w:styleId="Heading3">
    <w:name w:val="heading 3"/>
    <w:basedOn w:val="Normal"/>
    <w:next w:val="Normal"/>
    <w:qFormat/>
    <w:pPr>
      <w:keepNext/>
      <w:spacing w:before="20" w:after="20"/>
      <w:outlineLvl w:val="2"/>
    </w:pPr>
    <w:rPr>
      <w:rFonts w:ascii="Franklin Gothic Demi" w:hAnsi="Franklin Gothic Demi"/>
      <w:caps/>
      <w:color w:val="0000FF"/>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Heading">
    <w:name w:val="Section Heading"/>
    <w:basedOn w:val="Heading1"/>
    <w:pPr>
      <w:keepLines/>
      <w:pBdr>
        <w:top w:val="single" w:sz="18" w:space="8" w:color="000080"/>
      </w:pBdr>
      <w:spacing w:before="0" w:after="240" w:line="400" w:lineRule="exact"/>
    </w:pPr>
    <w:rPr>
      <w:rFonts w:ascii="Arial Black" w:hAnsi="Arial Black"/>
      <w:b w:val="0"/>
      <w:color w:val="000080"/>
      <w:spacing w:val="-10"/>
      <w:kern w:val="20"/>
      <w:position w:val="8"/>
      <w:sz w:val="40"/>
    </w:rPr>
  </w:style>
  <w:style w:type="paragraph" w:styleId="BodyText">
    <w:name w:val="Body Text"/>
    <w:basedOn w:val="Normal"/>
    <w:rsid w:val="00215CAF"/>
    <w:pPr>
      <w:spacing w:after="240"/>
    </w:pPr>
    <w:rPr>
      <w:kern w:val="18"/>
    </w:rPr>
  </w:style>
  <w:style w:type="paragraph" w:styleId="TableofAuthorities">
    <w:name w:val="table of authorities"/>
    <w:basedOn w:val="Normal"/>
    <w:semiHidden/>
    <w:pPr>
      <w:numPr>
        <w:numId w:val="3"/>
      </w:numPr>
      <w:tabs>
        <w:tab w:val="right" w:leader="dot" w:pos="7560"/>
      </w:tabs>
    </w:pPr>
  </w:style>
  <w:style w:type="paragraph" w:customStyle="1" w:styleId="UnitTitle">
    <w:name w:val="Unit Title"/>
    <w:basedOn w:val="Heading2"/>
    <w:pPr>
      <w:spacing w:before="400" w:after="200"/>
      <w:ind w:right="-285"/>
      <w:jc w:val="right"/>
    </w:pPr>
    <w:rPr>
      <w:rFonts w:ascii="gogo•squat" w:hAnsi="gogo•squat" w:cs="Times New Roman"/>
      <w:bCs w:val="0"/>
      <w:i w:val="0"/>
      <w:iCs w:val="0"/>
      <w:kern w:val="18"/>
      <w:sz w:val="80"/>
      <w:szCs w:val="20"/>
      <w14:shadow w14:blurRad="50800" w14:dist="38100" w14:dir="2700000" w14:sx="100000" w14:sy="100000" w14:kx="0" w14:ky="0" w14:algn="tl">
        <w14:srgbClr w14:val="000000">
          <w14:alpha w14:val="60000"/>
        </w14:srgbClr>
      </w14:shadow>
    </w:rPr>
  </w:style>
  <w:style w:type="paragraph" w:customStyle="1" w:styleId="Bullet">
    <w:name w:val="Bullet"/>
    <w:basedOn w:val="Normal"/>
    <w:rsid w:val="00282344"/>
    <w:pPr>
      <w:numPr>
        <w:numId w:val="4"/>
      </w:numPr>
    </w:pPr>
    <w:rPr>
      <w:rFonts w:ascii="Franklin Gothic Book" w:hAnsi="Franklin Gothic Book"/>
      <w:sz w:val="24"/>
    </w:rPr>
  </w:style>
  <w:style w:type="paragraph" w:customStyle="1" w:styleId="StyleHeading1Bold">
    <w:name w:val="Style Heading 1 + Bold"/>
    <w:basedOn w:val="Heading1"/>
    <w:rsid w:val="006B200F"/>
    <w:pPr>
      <w:numPr>
        <w:numId w:val="11"/>
      </w:numPr>
    </w:pPr>
    <w:rPr>
      <w:rFonts w:ascii="Forte" w:hAnsi="Forte" w:cs="Arial"/>
      <w:bCs/>
      <w:color w:val="800000"/>
      <w:kern w:val="32"/>
      <w:sz w:val="7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173</Words>
  <Characters>840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Our researchers have been traveling far and wide since our last issue in an attempt to bring you the very best in travel ideas</vt:lpstr>
    </vt:vector>
  </TitlesOfParts>
  <Company>CTS Training Pty Ltd</Company>
  <LinksUpToDate>false</LinksUpToDate>
  <CharactersWithSpaces>1011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Our researchers have been traveling far and wide since our last issue in an attempt to bring you the very best in travel ideas</dc:title>
  <dc:creator>CTS TRAINING PTY LTD</dc:creator>
  <cp:lastModifiedBy>Student</cp:lastModifiedBy>
  <cp:revision>3</cp:revision>
  <dcterms:created xsi:type="dcterms:W3CDTF">2008-03-04T00:40:00Z</dcterms:created>
  <dcterms:modified xsi:type="dcterms:W3CDTF">2010-10-04T23:29:00Z</dcterms:modified>
</cp:coreProperties>
</file>